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632057" w:rsidP="009F4821" w14:paraId="7BD8421E" w14:textId="77777777">
      <w:pPr>
        <w:spacing w:after="0" w:line="360" w:lineRule="auto"/>
        <w:jc w:val="center"/>
        <w:outlineLvl w:val="0"/>
        <w:rPr>
          <w:rFonts w:ascii="David" w:eastAsia="Times New Roman" w:hAnsi="David" w:cstheme="minorBidi"/>
          <w:bCs/>
          <w:sz w:val="28"/>
          <w:szCs w:val="28"/>
          <w:rtl/>
          <w:lang w:eastAsia="he-IL" w:bidi="ar-JO"/>
        </w:rPr>
      </w:pPr>
      <w:r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JO"/>
        </w:rPr>
        <w:t>وزارة العدل</w:t>
      </w:r>
    </w:p>
    <w:p w:rsidR="00632057" w:rsidP="00C87E6F" w14:paraId="517A7992" w14:textId="6296BEDD">
      <w:pPr>
        <w:pStyle w:val="Header"/>
        <w:spacing w:line="360" w:lineRule="auto"/>
        <w:jc w:val="center"/>
        <w:rPr>
          <w:rFonts w:ascii="David" w:hAnsi="David" w:cstheme="minorBidi"/>
          <w:bCs/>
          <w:u w:val="single"/>
          <w:rtl/>
          <w:lang w:bidi="ar-JO"/>
        </w:rPr>
      </w:pPr>
      <w:r>
        <w:rPr>
          <w:rFonts w:ascii="David" w:hAnsi="David" w:cstheme="minorBidi" w:hint="cs"/>
          <w:bCs/>
          <w:u w:val="single"/>
          <w:rtl/>
          <w:lang w:bidi="ar-JO"/>
        </w:rPr>
        <w:t xml:space="preserve">مناقصة علنية رقم </w:t>
      </w:r>
      <w:r w:rsidR="00C87E6F">
        <w:rPr>
          <w:rFonts w:ascii="David" w:hAnsi="David"/>
          <w:b/>
          <w:u w:val="single"/>
        </w:rPr>
        <w:t>94-2022</w:t>
      </w:r>
      <w:r w:rsidRPr="00C87E6F" w:rsidR="00C87E6F">
        <w:rPr>
          <w:rFonts w:ascii="David" w:hAnsi="David" w:hint="cs"/>
          <w:bCs/>
          <w:u w:val="single"/>
          <w:rtl/>
        </w:rPr>
        <w:t xml:space="preserve">- </w:t>
      </w:r>
      <w:r>
        <w:rPr>
          <w:rFonts w:ascii="David" w:hAnsi="David" w:cstheme="minorBidi" w:hint="cs"/>
          <w:bCs/>
          <w:u w:val="single"/>
          <w:rtl/>
          <w:lang w:bidi="ar-JO"/>
        </w:rPr>
        <w:t>لتقديم خدمات إرشاد وتطوير الإرشاد</w:t>
      </w:r>
    </w:p>
    <w:p w:rsidR="007141AA" w:rsidRPr="00C87E6F" w:rsidP="004508DE" w14:paraId="391E61F1" w14:textId="77777777">
      <w:pPr>
        <w:pStyle w:val="Header"/>
        <w:spacing w:line="360" w:lineRule="auto"/>
        <w:jc w:val="both"/>
        <w:rPr>
          <w:rFonts w:ascii="David" w:eastAsia="Calibri" w:hAnsi="David"/>
          <w:rtl/>
        </w:rPr>
      </w:pPr>
    </w:p>
    <w:p w:rsidR="00632057" w:rsidRPr="00632057" w:rsidP="00632057" w14:paraId="78625ABD" w14:textId="70400635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 xml:space="preserve">وزارة العدل (فيما يلي </w:t>
      </w:r>
      <w:r>
        <w:rPr>
          <w:rFonts w:ascii="David" w:hAnsi="David" w:cstheme="minorBidi"/>
          <w:b/>
          <w:sz w:val="24"/>
          <w:szCs w:val="24"/>
          <w:rtl/>
          <w:lang w:bidi="ar-JO"/>
        </w:rPr>
        <w:t>–</w:t>
      </w: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" الوزارة") تدعو بهذا مقدمي العروض لتقديم عروض لتقديم خدمات إرشاد وتطوير الإرشاد (فيما يلي-"الخدمات").</w:t>
      </w:r>
    </w:p>
    <w:p w:rsidR="00632057" w:rsidRPr="00632057" w:rsidP="00975E7C" w14:paraId="3DEF66EA" w14:textId="77777777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أهم الخدمات المطلوبة </w:t>
      </w:r>
      <w:r w:rsidRPr="00C87E6F" w:rsidR="00C87E6F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تفصيل الخدمات- أنظر /ي البند رقم 4 من مستندات المناقصة):</w:t>
      </w:r>
    </w:p>
    <w:p w:rsidR="00632057" w:rsidRPr="00632057" w:rsidP="00975E7C" w14:paraId="44E624A0" w14:textId="77777777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استكمال وبلورة المعرفة المهنية.</w:t>
      </w:r>
    </w:p>
    <w:p w:rsidR="00632057" w:rsidRPr="00632057" w:rsidP="00975E7C" w14:paraId="45FB9F87" w14:textId="3D4A5F5F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تطوير الإرشاد في مجالات المضامين المختلفة كما سي</w:t>
      </w:r>
      <w:r w:rsidR="00947481">
        <w:rPr>
          <w:rFonts w:ascii="David" w:hAnsi="David" w:cstheme="minorBidi" w:hint="cs"/>
          <w:sz w:val="24"/>
          <w:szCs w:val="24"/>
          <w:rtl/>
          <w:lang w:bidi="ar-JO"/>
        </w:rPr>
        <w:t>ُ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طلب من قبل الوزارة.</w:t>
      </w:r>
    </w:p>
    <w:p w:rsidR="00632057" w:rsidRPr="00632057" w:rsidP="00975E7C" w14:paraId="7AB74FD9" w14:textId="77777777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تأهيل وإرشاد محاضرين من أجل تقديم محاضرات/دورات/إرشادات.</w:t>
      </w:r>
    </w:p>
    <w:p w:rsidR="00632057" w:rsidRPr="00632057" w:rsidP="00975E7C" w14:paraId="5D359FB0" w14:textId="19EE3CFB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القيام بالإرشاد.</w:t>
      </w:r>
    </w:p>
    <w:p w:rsidR="00632057" w:rsidRPr="00632057" w:rsidP="00975E7C" w14:paraId="28290F34" w14:textId="4A3911E3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إدارة وتقييم الفعالية.</w:t>
      </w:r>
    </w:p>
    <w:p w:rsidR="00632057" w:rsidRPr="00632057" w:rsidP="00975E7C" w14:paraId="14E7D5A6" w14:textId="77777777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استيعاب و/أو مرافقة شخصية.</w:t>
      </w:r>
    </w:p>
    <w:p w:rsidR="007D3832" w:rsidRPr="007D3832" w:rsidP="007D3832" w14:paraId="5F038934" w14:textId="77777777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يؤكد ويوضح بهذا، أن الخدمات تقدم بموجب الطلب ووفقاً لاحتياجات الوزارة والوزارة لا تلتزم بطلب كافة الخدمات أو قسم منها.</w:t>
      </w:r>
    </w:p>
    <w:p w:rsidR="007D3832" w:rsidRPr="007D3832" w:rsidP="007D3832" w14:paraId="132678F4" w14:textId="56C3D647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صاحبة الدعوة معنية باختيار فائزين اثنين في هذه المناقصة.</w:t>
      </w:r>
    </w:p>
    <w:p w:rsidR="006B0485" w:rsidRPr="006B0485" w:rsidP="007E332A" w14:paraId="19056485" w14:textId="77777777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 w:hint="cs"/>
          <w:sz w:val="24"/>
          <w:szCs w:val="24"/>
          <w:rtl/>
        </w:rPr>
      </w:pPr>
    </w:p>
    <w:p w:rsidR="006E342E" w:rsidRPr="00C43E4D" w:rsidP="006E342E" w14:paraId="3087C9D1" w14:textId="4E9F3736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Pr="006E342E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22/09/2022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E342E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 xml:space="preserve">12:00.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6E342E" w:rsidRPr="00C43E4D" w:rsidP="006E342E" w14:paraId="64563376" w14:textId="77777777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التي ستفصل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6E342E" w:rsidRPr="006E342E" w:rsidP="006E342E" w14:paraId="5A011C38" w14:textId="38A2A659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>تقديم</w:t>
      </w: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 العروض </w:t>
      </w:r>
      <w:r w:rsidRPr="006E342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(</w:t>
      </w:r>
      <w:r w:rsidRPr="006E342E"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تفاصيل</w:t>
      </w:r>
      <w:r w:rsidRPr="006E342E"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 إضافية في مستندات المناقصة البند 3.4- فصل تقديم العروض).</w:t>
      </w:r>
    </w:p>
    <w:p w:rsidR="006E342E" w:rsidP="006E342E" w14:paraId="77A46ED3" w14:textId="77777777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يتم تقديم العروض لهذه المناقصة بشكل محوسب عبر الانترنت. من أجل تقديم العروض يُطلب من مقدم العرض التعريف عن النفس بواسطة المنظومة الحكومية للتعريف عن النفس.</w:t>
      </w:r>
    </w:p>
    <w:p w:rsidR="006E342E" w:rsidP="006E342E" w14:paraId="7A3C96BA" w14:textId="77777777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قبل تقديم العروض، يوصى بإجراء تسجيل مُسبق للمنظومة الحكومية للتعريف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عن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النفس.</w:t>
      </w:r>
    </w:p>
    <w:p w:rsidR="009C1B6D" w:rsidRPr="00A969C9" w:rsidP="006E342E" w14:paraId="45B284D2" w14:textId="52D47448">
      <w:pPr>
        <w:pStyle w:val="ListParagraph"/>
        <w:spacing w:before="120" w:after="120" w:line="360" w:lineRule="auto"/>
        <w:ind w:left="360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الدخول لصفحة تقديم العروض يتم بواسطة الرابط التالي:</w:t>
      </w:r>
    </w:p>
    <w:p w:rsidR="00975E7C" w:rsidRPr="00975E7C" w:rsidP="006D3D02" w14:paraId="1EB0EACA" w14:textId="77777777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highlight w:val="yellow"/>
          <w:rtl/>
          <w:lang w:eastAsia="he-IL"/>
        </w:rPr>
      </w:pPr>
      <w:hyperlink r:id="rId7" w:history="1">
        <w:r w:rsidRPr="00975E7C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https://merkava.mrp.gov.il/tenders/gate/index.html?bid_object_id=4000555296</w:t>
        </w:r>
      </w:hyperlink>
      <w:r w:rsidRPr="00975E7C">
        <w:rPr>
          <w:rFonts w:ascii="David" w:eastAsia="Times New Roman" w:hAnsi="David" w:cs="David" w:hint="cs"/>
          <w:color w:val="000000"/>
          <w:sz w:val="24"/>
          <w:szCs w:val="24"/>
          <w:highlight w:val="yellow"/>
          <w:rtl/>
          <w:lang w:eastAsia="he-IL"/>
        </w:rPr>
        <w:t xml:space="preserve"> </w:t>
      </w:r>
    </w:p>
    <w:p w:rsidR="006E342E" w:rsidRPr="005C3770" w:rsidP="006E342E" w14:paraId="09D91B29" w14:textId="77777777">
      <w:pPr>
        <w:pStyle w:val="ListParagraph"/>
        <w:numPr>
          <w:ilvl w:val="0"/>
          <w:numId w:val="1"/>
        </w:numPr>
        <w:spacing w:after="0" w:line="360" w:lineRule="auto"/>
        <w:jc w:val="both"/>
        <w:rPr>
          <w:lang w:eastAsia="he-IL"/>
        </w:rPr>
      </w:pPr>
      <w:r w:rsidRPr="00592DE2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6E342E" w:rsidRPr="00866CB1" w:rsidP="006E342E" w14:paraId="68F3AAAA" w14:textId="77777777">
      <w:pPr>
        <w:spacing w:after="0" w:line="360" w:lineRule="auto"/>
        <w:ind w:left="360"/>
        <w:jc w:val="both"/>
        <w:rPr>
          <w:rFonts w:ascii="David" w:eastAsia="Times New Roman" w:hAnsi="David"/>
          <w:color w:val="000000"/>
          <w:sz w:val="24"/>
          <w:szCs w:val="24"/>
          <w:rtl/>
          <w:lang w:bidi="ar-SA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AB2E56">
        <w:rPr>
          <w:rFonts w:ascii="David" w:hAnsi="David" w:cs="David"/>
          <w:sz w:val="24"/>
          <w:szCs w:val="24"/>
          <w:rtl/>
        </w:rPr>
        <w:t xml:space="preserve">48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6E342E" w:rsidRPr="00BF1013" w:rsidP="006E342E" w14:paraId="66E7337E" w14:textId="77777777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3.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BF1013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531480" w:rsidP="00531480" w14:paraId="734CB092" w14:textId="601EB43E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505598849"/>
      <w:bookmarkStart w:id="2" w:name="_Ref321923051"/>
      <w:bookmarkStart w:id="3" w:name="_Ref321923565"/>
      <w:r>
        <w:rPr>
          <w:rFonts w:ascii="David" w:hAnsi="David" w:cstheme="minorBidi" w:hint="cs"/>
          <w:sz w:val="24"/>
          <w:szCs w:val="24"/>
          <w:rtl/>
          <w:lang w:bidi="ar-JO"/>
        </w:rPr>
        <w:t>في حال كون مقدم العرض هو اتحاد، بما في ذلك شراكة، يجب إرفاق شهادة تأسيس الاتحاد وتصريح محامي أو مدقق حسابات حول هوية مخولي التوقيع في الاتحاد.</w:t>
      </w:r>
    </w:p>
    <w:p w:rsidR="00531480" w:rsidRPr="00531480" w:rsidP="00531480" w14:paraId="14F59B3F" w14:textId="319A5816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ساري المفعول من قبل ضريبة القيمة المضافة حول كون مقدم العرض مشتغل مرخص أو بالتبادل حول كونه منتمياً لاتحاد أرباب عمل بموضوع ضريبة القيمة المضافة.</w:t>
      </w:r>
    </w:p>
    <w:p w:rsidR="00531480" w:rsidRPr="00531480" w:rsidP="00531480" w14:paraId="359F1390" w14:textId="6517D58F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نص شركة أو شراكة محدث (تم إصداره في سنة 2022) من قبل مسجل الشركات.</w:t>
      </w:r>
    </w:p>
    <w:p w:rsidR="00531480" w:rsidP="00531480" w14:paraId="710614B5" w14:textId="77777777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تصريح حول إدارة حسابات وسجلات بموجب قانون صفقات الهيئات العمومية، للعام- 1976.</w:t>
      </w:r>
    </w:p>
    <w:p w:rsidR="00531480" w:rsidRPr="005F6BFB" w:rsidP="00531480" w14:paraId="0BF78A41" w14:textId="5519BC94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تصريح حول دفع </w:t>
      </w:r>
      <w:r w:rsidR="005F6BFB">
        <w:rPr>
          <w:rFonts w:ascii="David" w:hAnsi="David" w:cstheme="minorBidi" w:hint="cs"/>
          <w:sz w:val="24"/>
          <w:szCs w:val="24"/>
          <w:rtl/>
          <w:lang w:bidi="ar-JO"/>
        </w:rPr>
        <w:t xml:space="preserve">الحد الأدنى </w:t>
      </w:r>
      <w:r w:rsidR="005F6BFB">
        <w:rPr>
          <w:rFonts w:ascii="David" w:hAnsi="David" w:cstheme="minorBidi" w:hint="eastAsia"/>
          <w:sz w:val="24"/>
          <w:szCs w:val="24"/>
          <w:rtl/>
          <w:lang w:bidi="ar-JO"/>
        </w:rPr>
        <w:t>للأجور</w:t>
      </w:r>
      <w:r w:rsidR="005F6BFB">
        <w:rPr>
          <w:rFonts w:ascii="David" w:hAnsi="David" w:cstheme="minorBidi" w:hint="cs"/>
          <w:sz w:val="24"/>
          <w:szCs w:val="24"/>
          <w:rtl/>
          <w:lang w:bidi="ar-JO"/>
        </w:rPr>
        <w:t xml:space="preserve"> والدفعات الاجتماعية وبخصوص استيفاء قوانين العمل بما يتعلق بالعمال المستخدمين من قبله طيلة فترة التعاقد.</w:t>
      </w:r>
    </w:p>
    <w:p w:rsidR="005F6BFB" w:rsidRPr="00531480" w:rsidP="00531480" w14:paraId="1260F8F7" w14:textId="3B213F30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بعدم تنسيق عروض بالمناقصة.</w:t>
      </w:r>
    </w:p>
    <w:p w:rsidR="005F6BFB" w:rsidRPr="00EC43D1" w:rsidP="00EC43D1" w14:paraId="5C13E23C" w14:textId="0CB83A6E">
      <w:pPr>
        <w:pStyle w:val="ListParagraph"/>
        <w:numPr>
          <w:ilvl w:val="1"/>
          <w:numId w:val="36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EC43D1">
        <w:rPr>
          <w:rFonts w:ascii="David" w:hAnsi="David" w:cstheme="minorBidi" w:hint="cs"/>
          <w:sz w:val="24"/>
          <w:szCs w:val="24"/>
          <w:rtl/>
          <w:lang w:bidi="ar-JO"/>
        </w:rPr>
        <w:t>تصريح حول استيفاء قانون مساواة الحقوق لأشخاص ذوي احتياجات خاصة.</w:t>
      </w:r>
    </w:p>
    <w:bookmarkEnd w:id="0"/>
    <w:bookmarkEnd w:id="1"/>
    <w:bookmarkEnd w:id="2"/>
    <w:bookmarkEnd w:id="3"/>
    <w:p w:rsidR="005F6BFB" w:rsidRPr="005F6BFB" w:rsidP="005F6BFB" w14:paraId="0255220F" w14:textId="77777777">
      <w:pPr>
        <w:pStyle w:val="ListParagraph"/>
        <w:numPr>
          <w:ilvl w:val="0"/>
          <w:numId w:val="38"/>
        </w:numPr>
        <w:spacing w:before="120"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9C71A8" w:rsidRPr="009C71A8" w:rsidP="00E73382" w14:paraId="55B6645E" w14:textId="77777777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5F6BFB" w:rsidRPr="005F6BFB" w:rsidP="005F6BFB" w14:paraId="48A76F67" w14:textId="6AC5DB47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b/>
          <w:bCs/>
          <w:sz w:val="24"/>
          <w:szCs w:val="24"/>
        </w:rPr>
      </w:pPr>
      <w:r w:rsidRPr="005F6BFB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5F6BFB">
        <w:rPr>
          <w:rFonts w:hint="cs"/>
          <w:b/>
          <w:bCs/>
          <w:sz w:val="24"/>
          <w:szCs w:val="24"/>
          <w:rtl/>
        </w:rPr>
        <w:t xml:space="preserve"> </w:t>
      </w:r>
    </w:p>
    <w:p w:rsidR="005F6BFB" w:rsidP="005F6BFB" w14:paraId="5A69A253" w14:textId="649569E5">
      <w:pPr>
        <w:pStyle w:val="ListParagraph"/>
        <w:rPr>
          <w:sz w:val="24"/>
          <w:szCs w:val="24"/>
          <w:rtl/>
          <w:lang w:bidi="ar-AE"/>
        </w:rPr>
      </w:pPr>
      <w:r w:rsidRPr="00AB2E5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AB2E56">
        <w:rPr>
          <w:rFonts w:hint="cs"/>
          <w:sz w:val="24"/>
          <w:szCs w:val="24"/>
          <w:rtl/>
          <w:lang w:bidi="ar-AE"/>
        </w:rPr>
        <w:t>. يوضح بهذا</w:t>
      </w:r>
      <w:r w:rsidRPr="00AB2E5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</w:t>
      </w:r>
      <w:r>
        <w:rPr>
          <w:rFonts w:cs="Times New Roman" w:hint="cs"/>
          <w:sz w:val="24"/>
          <w:szCs w:val="24"/>
          <w:rtl/>
          <w:lang w:bidi="ar-JO"/>
        </w:rPr>
        <w:t>طلب ل</w:t>
      </w:r>
      <w:r w:rsidRPr="00AB2E56">
        <w:rPr>
          <w:rFonts w:cs="Times New Roman" w:hint="cs"/>
          <w:sz w:val="24"/>
          <w:szCs w:val="24"/>
          <w:rtl/>
          <w:lang w:bidi="ar-AE"/>
        </w:rPr>
        <w:t>مناقصة جديدة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AB2E56">
        <w:rPr>
          <w:rFonts w:hint="cs"/>
          <w:sz w:val="24"/>
          <w:szCs w:val="24"/>
          <w:rtl/>
          <w:lang w:bidi="ar-AE"/>
        </w:rPr>
        <w:t xml:space="preserve">.  </w:t>
      </w:r>
    </w:p>
    <w:p w:rsidR="00EC43D1" w:rsidRPr="00AB2E56" w:rsidP="005F6BFB" w14:paraId="530C641C" w14:textId="77777777">
      <w:pPr>
        <w:pStyle w:val="ListParagraph"/>
        <w:rPr>
          <w:sz w:val="24"/>
          <w:szCs w:val="24"/>
          <w:rtl/>
          <w:lang w:bidi="ar-AE"/>
        </w:rPr>
      </w:pPr>
    </w:p>
    <w:p w:rsidR="005F6BFB" w:rsidRPr="005F6BFB" w:rsidP="005F6BFB" w14:paraId="2185372D" w14:textId="2EBDD99A">
      <w:pPr>
        <w:pStyle w:val="ListParagraph"/>
        <w:numPr>
          <w:ilvl w:val="0"/>
          <w:numId w:val="38"/>
        </w:numPr>
        <w:rPr>
          <w:b/>
          <w:bCs/>
          <w:sz w:val="24"/>
          <w:szCs w:val="24"/>
          <w:rtl/>
        </w:rPr>
      </w:pPr>
      <w:r w:rsidRPr="005F6BFB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5F6BFB">
        <w:rPr>
          <w:rFonts w:hint="cs"/>
          <w:b/>
          <w:bCs/>
          <w:sz w:val="24"/>
          <w:szCs w:val="24"/>
          <w:rtl/>
        </w:rPr>
        <w:t xml:space="preserve"> </w:t>
      </w:r>
    </w:p>
    <w:p w:rsidR="005F6BFB" w:rsidP="005F6BFB" w14:paraId="0EA277D7" w14:textId="19CB2E4D">
      <w:pPr>
        <w:pStyle w:val="ListParagraph"/>
        <w:spacing w:after="0" w:line="360" w:lineRule="auto"/>
        <w:jc w:val="both"/>
        <w:rPr>
          <w:rFonts w:ascii="Arial" w:hAnsi="Arial"/>
          <w:sz w:val="24"/>
          <w:szCs w:val="24"/>
          <w:rtl/>
          <w:lang w:bidi="ar-JO"/>
        </w:rPr>
      </w:pP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AB2E5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 تحت العنوان " إعلانات- مناقصات بضائع وخدمات".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AB2E56">
        <w:rPr>
          <w:rFonts w:ascii="Arial" w:hAnsi="Arial" w:hint="cs"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AB2E56">
        <w:rPr>
          <w:rFonts w:ascii="Arial" w:hAnsi="Arial"/>
          <w:sz w:val="24"/>
          <w:szCs w:val="24"/>
          <w:rtl/>
          <w:lang w:bidi="ar-LB"/>
        </w:rPr>
        <w:t>.</w:t>
      </w:r>
      <w:r w:rsidRPr="00AB2E5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5F6BFB" w:rsidRPr="00AB2E56" w:rsidP="005F6BFB" w14:paraId="570FF231" w14:textId="77777777">
      <w:pPr>
        <w:pStyle w:val="ListParagraph"/>
        <w:spacing w:after="0" w:line="360" w:lineRule="auto"/>
        <w:jc w:val="both"/>
        <w:rPr>
          <w:rFonts w:ascii="Arial" w:hAnsi="Arial"/>
          <w:sz w:val="24"/>
          <w:szCs w:val="24"/>
          <w:rtl/>
          <w:lang w:bidi="ar-JO"/>
        </w:rPr>
      </w:pPr>
    </w:p>
    <w:p w:rsidR="005F6BFB" w:rsidRPr="005F6BFB" w:rsidP="005F6BFB" w14:paraId="09DC3951" w14:textId="014F4237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b/>
          <w:bCs/>
          <w:sz w:val="24"/>
          <w:szCs w:val="24"/>
          <w:rtl/>
        </w:rPr>
      </w:pPr>
      <w:r w:rsidRPr="005F6BFB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5F6BFB">
        <w:rPr>
          <w:rFonts w:hint="cs"/>
          <w:b/>
          <w:bCs/>
          <w:sz w:val="24"/>
          <w:szCs w:val="24"/>
          <w:rtl/>
        </w:rPr>
        <w:t xml:space="preserve"> </w:t>
      </w:r>
    </w:p>
    <w:p w:rsidR="00C77DA8" w:rsidP="005F6BFB" w14:paraId="3658658E" w14:textId="07CB9DEB">
      <w:pPr>
        <w:pStyle w:val="ListParagraph"/>
        <w:spacing w:before="120" w:after="120" w:line="360" w:lineRule="auto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F6BFB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يمكن الحصول على مستندات المناقصة، تفاصيل إضافية وتحديثات تتعلق بالمناقصة في موقع الوزارة على الانترنت، على العنوان: </w:t>
      </w:r>
      <w:hyperlink r:id="rId8" w:history="1">
        <w:r w:rsidRPr="00AD7226" w:rsidR="000A7E5A">
          <w:rPr>
            <w:rStyle w:val="Hyperlink"/>
            <w:rFonts w:ascii="David" w:hAnsi="David" w:cs="David"/>
          </w:rPr>
          <w:t>https://www.gov.il/he/Departments/publications/Call_for_bids/tender-94-22</w:t>
        </w:r>
      </w:hyperlink>
      <w:r w:rsidR="004508DE">
        <w:rPr>
          <w:rFonts w:ascii="David" w:hAnsi="David" w:cs="David"/>
          <w:color w:val="0000FF"/>
        </w:rPr>
        <w:t xml:space="preserve"> </w:t>
      </w:r>
    </w:p>
    <w:p w:rsidR="003815D2" w:rsidRPr="00C77DA8" w:rsidP="005A70AB" w14:paraId="783CD724" w14:textId="77777777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5F6BFB" w:rsidRPr="001B52FB" w:rsidP="005F6BFB" w14:paraId="1E9A33CE" w14:textId="15EEFF3D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B52FB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Pr="005D445C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24.08.2022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5F6BFB" w:rsidRPr="001B52FB" w:rsidP="005F6BFB" w14:paraId="1CC239AF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5F6BFB" w:rsidRPr="001B52FB" w:rsidP="005F6BFB" w14:paraId="622BABDD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B52FB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C42BC0" w:rsidP="002869BE" w14:paraId="68974CA4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0E352BF1"/>
    <w:multiLevelType w:val="hybridMultilevel"/>
    <w:tmpl w:val="1E8A0AD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C64BEB"/>
    <w:multiLevelType w:val="multilevel"/>
    <w:tmpl w:val="5CD8203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94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5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7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19D401B2"/>
    <w:multiLevelType w:val="multilevel"/>
    <w:tmpl w:val="4984CE3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3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FF57CC0"/>
    <w:multiLevelType w:val="hybridMultilevel"/>
    <w:tmpl w:val="2D662454"/>
    <w:lvl w:ilvl="0">
      <w:start w:val="1"/>
      <w:numFmt w:val="arabicAlpha"/>
      <w:lvlText w:val="%1."/>
      <w:lvlJc w:val="left"/>
      <w:pPr>
        <w:ind w:left="785" w:hanging="360"/>
      </w:pPr>
      <w:rPr>
        <w:rFonts w:ascii="David" w:eastAsia="Calibri" w:hAnsi="David" w:cs="Arial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7">
    <w:nsid w:val="3A551F5D"/>
    <w:multiLevelType w:val="hybridMultilevel"/>
    <w:tmpl w:val="E94CB19A"/>
    <w:lvl w:ilvl="0">
      <w:start w:val="5"/>
      <w:numFmt w:val="arabicAlpha"/>
      <w:lvlText w:val="%1."/>
      <w:lvlJc w:val="left"/>
      <w:pPr>
        <w:ind w:left="785" w:hanging="360"/>
      </w:pPr>
      <w:rPr>
        <w:rFonts w:cs="Arial" w:hint="default"/>
      </w:rPr>
    </w:lvl>
    <w:lvl w:ilvl="1" w:tentative="1">
      <w:start w:val="1"/>
      <w:numFmt w:val="lowerLetter"/>
      <w:lvlText w:val="%2."/>
      <w:lvlJc w:val="left"/>
      <w:pPr>
        <w:ind w:left="1505" w:hanging="360"/>
      </w:pPr>
    </w:lvl>
    <w:lvl w:ilvl="2" w:tentative="1">
      <w:start w:val="1"/>
      <w:numFmt w:val="lowerRoman"/>
      <w:lvlText w:val="%3."/>
      <w:lvlJc w:val="right"/>
      <w:pPr>
        <w:ind w:left="2225" w:hanging="180"/>
      </w:pPr>
    </w:lvl>
    <w:lvl w:ilvl="3" w:tentative="1">
      <w:start w:val="1"/>
      <w:numFmt w:val="decimal"/>
      <w:lvlText w:val="%4."/>
      <w:lvlJc w:val="left"/>
      <w:pPr>
        <w:ind w:left="2945" w:hanging="360"/>
      </w:pPr>
    </w:lvl>
    <w:lvl w:ilvl="4" w:tentative="1">
      <w:start w:val="1"/>
      <w:numFmt w:val="lowerLetter"/>
      <w:lvlText w:val="%5."/>
      <w:lvlJc w:val="left"/>
      <w:pPr>
        <w:ind w:left="3665" w:hanging="360"/>
      </w:pPr>
    </w:lvl>
    <w:lvl w:ilvl="5" w:tentative="1">
      <w:start w:val="1"/>
      <w:numFmt w:val="lowerRoman"/>
      <w:lvlText w:val="%6."/>
      <w:lvlJc w:val="right"/>
      <w:pPr>
        <w:ind w:left="4385" w:hanging="180"/>
      </w:pPr>
    </w:lvl>
    <w:lvl w:ilvl="6" w:tentative="1">
      <w:start w:val="1"/>
      <w:numFmt w:val="decimal"/>
      <w:lvlText w:val="%7."/>
      <w:lvlJc w:val="left"/>
      <w:pPr>
        <w:ind w:left="5105" w:hanging="360"/>
      </w:pPr>
    </w:lvl>
    <w:lvl w:ilvl="7" w:tentative="1">
      <w:start w:val="1"/>
      <w:numFmt w:val="lowerLetter"/>
      <w:lvlText w:val="%8."/>
      <w:lvlJc w:val="left"/>
      <w:pPr>
        <w:ind w:left="5825" w:hanging="360"/>
      </w:pPr>
    </w:lvl>
    <w:lvl w:ilvl="8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9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E28084E"/>
    <w:multiLevelType w:val="hybridMultilevel"/>
    <w:tmpl w:val="ED36BC42"/>
    <w:lvl w:ilvl="0">
      <w:start w:val="8"/>
      <w:numFmt w:val="arabicAlpha"/>
      <w:lvlText w:val="%1."/>
      <w:lvlJc w:val="left"/>
      <w:pPr>
        <w:ind w:left="785" w:hanging="360"/>
      </w:pPr>
      <w:rPr>
        <w:rFonts w:cstheme="minorBidi" w:hint="default"/>
      </w:rPr>
    </w:lvl>
    <w:lvl w:ilvl="1" w:tentative="1">
      <w:start w:val="1"/>
      <w:numFmt w:val="lowerLetter"/>
      <w:lvlText w:val="%2."/>
      <w:lvlJc w:val="left"/>
      <w:pPr>
        <w:ind w:left="1505" w:hanging="360"/>
      </w:pPr>
    </w:lvl>
    <w:lvl w:ilvl="2" w:tentative="1">
      <w:start w:val="1"/>
      <w:numFmt w:val="lowerRoman"/>
      <w:lvlText w:val="%3."/>
      <w:lvlJc w:val="right"/>
      <w:pPr>
        <w:ind w:left="2225" w:hanging="180"/>
      </w:pPr>
    </w:lvl>
    <w:lvl w:ilvl="3" w:tentative="1">
      <w:start w:val="1"/>
      <w:numFmt w:val="decimal"/>
      <w:lvlText w:val="%4."/>
      <w:lvlJc w:val="left"/>
      <w:pPr>
        <w:ind w:left="2945" w:hanging="360"/>
      </w:pPr>
    </w:lvl>
    <w:lvl w:ilvl="4" w:tentative="1">
      <w:start w:val="1"/>
      <w:numFmt w:val="lowerLetter"/>
      <w:lvlText w:val="%5."/>
      <w:lvlJc w:val="left"/>
      <w:pPr>
        <w:ind w:left="3665" w:hanging="360"/>
      </w:pPr>
    </w:lvl>
    <w:lvl w:ilvl="5" w:tentative="1">
      <w:start w:val="1"/>
      <w:numFmt w:val="lowerRoman"/>
      <w:lvlText w:val="%6."/>
      <w:lvlJc w:val="right"/>
      <w:pPr>
        <w:ind w:left="4385" w:hanging="180"/>
      </w:pPr>
    </w:lvl>
    <w:lvl w:ilvl="6" w:tentative="1">
      <w:start w:val="1"/>
      <w:numFmt w:val="decimal"/>
      <w:lvlText w:val="%7."/>
      <w:lvlJc w:val="left"/>
      <w:pPr>
        <w:ind w:left="5105" w:hanging="360"/>
      </w:pPr>
    </w:lvl>
    <w:lvl w:ilvl="7" w:tentative="1">
      <w:start w:val="1"/>
      <w:numFmt w:val="lowerLetter"/>
      <w:lvlText w:val="%8."/>
      <w:lvlJc w:val="left"/>
      <w:pPr>
        <w:ind w:left="5825" w:hanging="360"/>
      </w:pPr>
    </w:lvl>
    <w:lvl w:ilvl="8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2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5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6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27">
    <w:nsid w:val="69CC09FE"/>
    <w:multiLevelType w:val="multilevel"/>
    <w:tmpl w:val="ED58FF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6EF50A19"/>
    <w:multiLevelType w:val="multilevel"/>
    <w:tmpl w:val="1532A68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9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2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3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4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5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29"/>
  </w:num>
  <w:num w:numId="5">
    <w:abstractNumId w:val="35"/>
  </w:num>
  <w:num w:numId="6">
    <w:abstractNumId w:val="11"/>
  </w:num>
  <w:num w:numId="7">
    <w:abstractNumId w:val="32"/>
  </w:num>
  <w:num w:numId="8">
    <w:abstractNumId w:val="22"/>
  </w:num>
  <w:num w:numId="9">
    <w:abstractNumId w:val="18"/>
  </w:num>
  <w:num w:numId="10">
    <w:abstractNumId w:val="23"/>
  </w:num>
  <w:num w:numId="11">
    <w:abstractNumId w:val="9"/>
  </w:num>
  <w:num w:numId="12">
    <w:abstractNumId w:val="8"/>
  </w:num>
  <w:num w:numId="13">
    <w:abstractNumId w:val="34"/>
  </w:num>
  <w:num w:numId="14">
    <w:abstractNumId w:val="1"/>
  </w:num>
  <w:num w:numId="15">
    <w:abstractNumId w:val="31"/>
  </w:num>
  <w:num w:numId="16">
    <w:abstractNumId w:val="6"/>
  </w:num>
  <w:num w:numId="17">
    <w:abstractNumId w:val="33"/>
  </w:num>
  <w:num w:numId="18">
    <w:abstractNumId w:val="12"/>
  </w:num>
  <w:num w:numId="19">
    <w:abstractNumId w:val="16"/>
  </w:num>
  <w:num w:numId="20">
    <w:abstractNumId w:val="0"/>
  </w:num>
  <w:num w:numId="21">
    <w:abstractNumId w:val="10"/>
  </w:num>
  <w:num w:numId="22">
    <w:abstractNumId w:val="2"/>
  </w:num>
  <w:num w:numId="2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1"/>
  </w:num>
  <w:num w:numId="25">
    <w:abstractNumId w:val="25"/>
  </w:num>
  <w:num w:numId="26">
    <w:abstractNumId w:val="19"/>
  </w:num>
  <w:num w:numId="27">
    <w:abstractNumId w:val="5"/>
  </w:num>
  <w:num w:numId="28">
    <w:abstractNumId w:val="15"/>
  </w:num>
  <w:num w:numId="29">
    <w:abstractNumId w:val="7"/>
  </w:num>
  <w:num w:numId="30">
    <w:abstractNumId w:val="30"/>
  </w:num>
  <w:num w:numId="31">
    <w:abstractNumId w:val="4"/>
  </w:num>
  <w:num w:numId="32">
    <w:abstractNumId w:val="14"/>
  </w:num>
  <w:num w:numId="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7"/>
  </w:num>
  <w:num w:numId="35">
    <w:abstractNumId w:val="20"/>
  </w:num>
  <w:num w:numId="36">
    <w:abstractNumId w:val="28"/>
  </w:num>
  <w:num w:numId="37">
    <w:abstractNumId w:val="27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24D32"/>
    <w:rsid w:val="00034D42"/>
    <w:rsid w:val="00077041"/>
    <w:rsid w:val="000A7E5A"/>
    <w:rsid w:val="000B539E"/>
    <w:rsid w:val="000C0DD0"/>
    <w:rsid w:val="000C4534"/>
    <w:rsid w:val="000C45FF"/>
    <w:rsid w:val="000E5B44"/>
    <w:rsid w:val="000F7D16"/>
    <w:rsid w:val="00115C36"/>
    <w:rsid w:val="00193179"/>
    <w:rsid w:val="001B52FB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1480"/>
    <w:rsid w:val="00535871"/>
    <w:rsid w:val="00541A6E"/>
    <w:rsid w:val="0055091D"/>
    <w:rsid w:val="00562EBE"/>
    <w:rsid w:val="00592DE2"/>
    <w:rsid w:val="005A70AB"/>
    <w:rsid w:val="005B6634"/>
    <w:rsid w:val="005B79A9"/>
    <w:rsid w:val="005C3770"/>
    <w:rsid w:val="005D445C"/>
    <w:rsid w:val="005E0EAC"/>
    <w:rsid w:val="005F002E"/>
    <w:rsid w:val="005F6BFB"/>
    <w:rsid w:val="0061550C"/>
    <w:rsid w:val="00631410"/>
    <w:rsid w:val="00632057"/>
    <w:rsid w:val="006B0485"/>
    <w:rsid w:val="006D3D02"/>
    <w:rsid w:val="006E342E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D3832"/>
    <w:rsid w:val="007E332A"/>
    <w:rsid w:val="007E3707"/>
    <w:rsid w:val="00825F65"/>
    <w:rsid w:val="0082646C"/>
    <w:rsid w:val="00856137"/>
    <w:rsid w:val="00866CB1"/>
    <w:rsid w:val="00867626"/>
    <w:rsid w:val="008777BB"/>
    <w:rsid w:val="0088276A"/>
    <w:rsid w:val="008C2258"/>
    <w:rsid w:val="008D6B16"/>
    <w:rsid w:val="008F5AA4"/>
    <w:rsid w:val="009051BA"/>
    <w:rsid w:val="00910807"/>
    <w:rsid w:val="00947481"/>
    <w:rsid w:val="00963155"/>
    <w:rsid w:val="00975E7C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B2E56"/>
    <w:rsid w:val="00AD622F"/>
    <w:rsid w:val="00AD7226"/>
    <w:rsid w:val="00B02E26"/>
    <w:rsid w:val="00B11BCC"/>
    <w:rsid w:val="00B14D02"/>
    <w:rsid w:val="00B4386A"/>
    <w:rsid w:val="00B43D74"/>
    <w:rsid w:val="00B7692F"/>
    <w:rsid w:val="00B80CF5"/>
    <w:rsid w:val="00B83C67"/>
    <w:rsid w:val="00B87A3B"/>
    <w:rsid w:val="00BA34CF"/>
    <w:rsid w:val="00BB5BFB"/>
    <w:rsid w:val="00BB770B"/>
    <w:rsid w:val="00BD5AFD"/>
    <w:rsid w:val="00BE355E"/>
    <w:rsid w:val="00BF1013"/>
    <w:rsid w:val="00BF35BD"/>
    <w:rsid w:val="00C273FF"/>
    <w:rsid w:val="00C42BC0"/>
    <w:rsid w:val="00C43E4D"/>
    <w:rsid w:val="00C77DA8"/>
    <w:rsid w:val="00C87E6F"/>
    <w:rsid w:val="00CC31BD"/>
    <w:rsid w:val="00CC3810"/>
    <w:rsid w:val="00D00ED0"/>
    <w:rsid w:val="00D23784"/>
    <w:rsid w:val="00D821A2"/>
    <w:rsid w:val="00E04F17"/>
    <w:rsid w:val="00E54987"/>
    <w:rsid w:val="00E560F8"/>
    <w:rsid w:val="00E73382"/>
    <w:rsid w:val="00E7465B"/>
    <w:rsid w:val="00E84D80"/>
    <w:rsid w:val="00E97A6A"/>
    <w:rsid w:val="00EC43D1"/>
    <w:rsid w:val="00ED3AB4"/>
    <w:rsid w:val="00F92255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1345409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55296" TargetMode="External" /><Relationship Id="rId8" Type="http://schemas.openxmlformats.org/officeDocument/2006/relationships/hyperlink" Target="https://www.gov.il/he/Departments/publications/Call_for_bids/tender-94-22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